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F17215">
        <w:rPr>
          <w:rFonts w:ascii="Tahoma" w:hAnsi="Tahoma" w:cs="Tahoma"/>
          <w:b/>
          <w:iCs w:val="0"/>
          <w:caps/>
          <w:color w:val="000000"/>
          <w:sz w:val="20"/>
        </w:rPr>
        <w:t xml:space="preserve">              </w:t>
      </w:r>
      <w:r w:rsidR="00F43D3E" w:rsidRPr="00F17215">
        <w:rPr>
          <w:rFonts w:ascii="Tahoma" w:hAnsi="Tahoma" w:cs="Tahoma"/>
          <w:b/>
          <w:iCs w:val="0"/>
          <w:caps/>
          <w:color w:val="000000"/>
          <w:sz w:val="20"/>
        </w:rPr>
        <w:t xml:space="preserve">           </w:t>
      </w:r>
      <w:r w:rsidRPr="00F17215">
        <w:rPr>
          <w:rFonts w:ascii="Tahoma" w:hAnsi="Tahoma" w:cs="Tahoma"/>
          <w:b/>
          <w:iCs w:val="0"/>
          <w:caps/>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7921F9" w:rsidRPr="00F17215">
        <w:rPr>
          <w:rFonts w:ascii="Tahoma" w:hAnsi="Tahoma" w:cs="Tahoma"/>
          <w:b/>
          <w:iCs w:val="0"/>
          <w:caps/>
          <w:color w:val="000000"/>
          <w:sz w:val="20"/>
        </w:rPr>
        <w:t>HI- CARD machine</w:t>
      </w:r>
    </w:p>
    <w:p w:rsidR="00A6154F" w:rsidRPr="00F17215"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F17215">
        <w:rPr>
          <w:rFonts w:ascii="Tahoma" w:hAnsi="Tahoma" w:cs="Tahoma"/>
          <w:b/>
          <w:iCs w:val="0"/>
          <w:caps/>
          <w:color w:val="000000"/>
          <w:sz w:val="20"/>
        </w:rPr>
        <w:t xml:space="preserve">                                                                  </w:t>
      </w:r>
    </w:p>
    <w:p w:rsidR="000E1BB1" w:rsidRPr="00F17215"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F17215">
        <w:rPr>
          <w:rFonts w:ascii="Tahoma" w:hAnsi="Tahoma" w:cs="Tahoma"/>
          <w:b/>
          <w:iCs w:val="0"/>
          <w:color w:val="000000"/>
          <w:sz w:val="20"/>
        </w:rPr>
        <w:t xml:space="preserve">               </w:t>
      </w:r>
      <w:r w:rsidR="00F43D3E" w:rsidRPr="00F17215">
        <w:rPr>
          <w:rFonts w:ascii="Tahoma" w:hAnsi="Tahoma" w:cs="Tahoma"/>
          <w:b/>
          <w:iCs w:val="0"/>
          <w:color w:val="000000"/>
          <w:sz w:val="20"/>
        </w:rPr>
        <w:t xml:space="preserve">           </w:t>
      </w:r>
      <w:r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F17215">
        <w:rPr>
          <w:rFonts w:ascii="Tahoma" w:hAnsi="Tahoma" w:cs="Tahoma"/>
          <w:b/>
          <w:iCs w:val="0"/>
          <w:color w:val="000000"/>
          <w:sz w:val="20"/>
        </w:rPr>
        <w:t xml:space="preserve">               </w:t>
      </w:r>
      <w:r w:rsidR="00F43D3E" w:rsidRPr="00F17215">
        <w:rPr>
          <w:rFonts w:ascii="Tahoma" w:hAnsi="Tahoma" w:cs="Tahoma"/>
          <w:b/>
          <w:iCs w:val="0"/>
          <w:color w:val="000000"/>
          <w:sz w:val="20"/>
        </w:rPr>
        <w:t xml:space="preserve">           PROTOCOL</w:t>
      </w:r>
      <w:r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URS/BP/00</w:t>
      </w:r>
      <w:r w:rsidR="009219B8">
        <w:rPr>
          <w:rFonts w:ascii="Tahoma" w:hAnsi="Tahoma" w:cs="Tahoma"/>
          <w:b/>
          <w:iCs w:val="0"/>
          <w:color w:val="000000"/>
          <w:sz w:val="20"/>
        </w:rPr>
        <w:t>8</w:t>
      </w:r>
    </w:p>
    <w:p w:rsidR="00A6154F" w:rsidRPr="00F17215" w:rsidRDefault="00CE7BD9">
      <w:pPr>
        <w:tabs>
          <w:tab w:val="left" w:pos="1520"/>
        </w:tabs>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3175148"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204B73" w:rsidRPr="00F17215" w:rsidRDefault="00204B73" w:rsidP="00204B73">
      <w:pPr>
        <w:jc w:val="center"/>
        <w:rPr>
          <w:rFonts w:ascii="Tahoma" w:hAnsi="Tahoma" w:cs="Tahoma"/>
          <w:b/>
          <w:smallCaps/>
          <w:sz w:val="20"/>
        </w:rPr>
      </w:pPr>
      <w:r w:rsidRPr="00F17215">
        <w:rPr>
          <w:rFonts w:ascii="Tahoma" w:hAnsi="Tahoma" w:cs="Tahoma"/>
          <w:b/>
          <w:smallCaps/>
          <w:sz w:val="20"/>
        </w:rPr>
        <w:t xml:space="preserve">Alkem </w:t>
      </w:r>
      <w:r w:rsidR="00676DA6" w:rsidRPr="00F17215">
        <w:rPr>
          <w:rFonts w:ascii="Tahoma" w:hAnsi="Tahoma" w:cs="Tahoma"/>
          <w:b/>
          <w:smallCaps/>
          <w:sz w:val="20"/>
        </w:rPr>
        <w:t>LABORA</w:t>
      </w:r>
      <w:r w:rsidRPr="00F17215">
        <w:rPr>
          <w:rFonts w:ascii="Tahoma" w:hAnsi="Tahoma" w:cs="Tahoma"/>
          <w:b/>
          <w:smallCaps/>
          <w:sz w:val="20"/>
        </w:rPr>
        <w:t>TORIES LIMITED</w:t>
      </w:r>
      <w:r w:rsidR="005523A6" w:rsidRPr="00F17215">
        <w:rPr>
          <w:rFonts w:ascii="Tahoma" w:hAnsi="Tahoma" w:cs="Tahoma"/>
          <w:b/>
          <w:smallCaps/>
          <w:sz w:val="20"/>
        </w:rPr>
        <w:t xml:space="preserve"> BADDI</w:t>
      </w:r>
      <w:r w:rsidR="00D2418C" w:rsidRPr="00F17215">
        <w:rPr>
          <w:rFonts w:ascii="Tahoma" w:hAnsi="Tahoma" w:cs="Tahoma"/>
          <w:b/>
          <w:smallCaps/>
          <w:sz w:val="20"/>
        </w:rPr>
        <w:t xml:space="preserve"> (UNIT-II)</w:t>
      </w:r>
    </w:p>
    <w:p w:rsidR="00A6154F" w:rsidRPr="00F17215" w:rsidRDefault="00A6154F">
      <w:pPr>
        <w:jc w:val="center"/>
        <w:rPr>
          <w:rFonts w:ascii="Tahoma" w:hAnsi="Tahoma" w:cs="Tahoma"/>
          <w:b/>
          <w:smallCaps/>
          <w:sz w:val="20"/>
        </w:rPr>
      </w:pPr>
      <w:r w:rsidRPr="00F17215">
        <w:rPr>
          <w:rFonts w:ascii="Tahoma" w:hAnsi="Tahoma" w:cs="Tahoma"/>
          <w:b/>
          <w:smallCaps/>
          <w:sz w:val="20"/>
        </w:rPr>
        <w:t>village &amp; po: thana, near baddi,</w:t>
      </w:r>
    </w:p>
    <w:p w:rsidR="00A6154F" w:rsidRPr="00F17215" w:rsidRDefault="00A6154F">
      <w:pPr>
        <w:jc w:val="center"/>
        <w:rPr>
          <w:rFonts w:ascii="Tahoma" w:hAnsi="Tahoma" w:cs="Tahoma"/>
          <w:b/>
          <w:smallCaps/>
          <w:sz w:val="20"/>
        </w:rPr>
      </w:pPr>
      <w:r w:rsidRPr="00F17215">
        <w:rPr>
          <w:rFonts w:ascii="Tahoma" w:hAnsi="Tahoma" w:cs="Tahoma"/>
          <w:b/>
          <w:smallCaps/>
          <w:sz w:val="20"/>
        </w:rPr>
        <w:t>dist.: solan, himachal pradesh</w:t>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r w:rsidRPr="00F17215">
        <w:rPr>
          <w:rFonts w:ascii="Tahoma" w:hAnsi="Tahoma" w:cs="Tahoma"/>
          <w:b/>
          <w:szCs w:val="20"/>
        </w:rPr>
        <w:t>Sr. No.</w:t>
      </w:r>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6140">
            <w:pPr>
              <w:tabs>
                <w:tab w:val="left" w:pos="2960"/>
              </w:tabs>
              <w:spacing w:before="120" w:after="120"/>
              <w:rPr>
                <w:rFonts w:ascii="Tahoma" w:hAnsi="Tahoma" w:cs="Tahoma"/>
                <w:sz w:val="20"/>
              </w:rPr>
            </w:pP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A6154F">
            <w:pPr>
              <w:tabs>
                <w:tab w:val="left" w:pos="2960"/>
              </w:tabs>
              <w:spacing w:before="120" w:after="120"/>
              <w:rPr>
                <w:rFonts w:ascii="Tahoma" w:hAnsi="Tahoma" w:cs="Tahoma"/>
                <w:sz w:val="20"/>
              </w:rPr>
            </w:pP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cGMP</w:t>
      </w:r>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document is in compliance with current policies and procedures of cGMP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 for the Equipment / Instrument 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Baddi,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r w:rsidR="007921F9" w:rsidRPr="00F17215">
        <w:rPr>
          <w:rFonts w:ascii="Tahoma" w:hAnsi="Tahoma" w:cs="Tahoma"/>
          <w:bCs/>
          <w:szCs w:val="20"/>
        </w:rPr>
        <w:t>For the packing of vials/ampoules  in cartons on  packing area</w:t>
      </w:r>
      <w:r w:rsidR="00BF7875" w:rsidRPr="00F17215">
        <w:rPr>
          <w:rFonts w:ascii="Tahoma" w:hAnsi="Tahoma" w:cs="Tahoma"/>
          <w:bCs/>
          <w:szCs w:val="20"/>
        </w:rPr>
        <w:t>.</w:t>
      </w:r>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F17215" w:rsidRDefault="007921F9" w:rsidP="007921F9">
            <w:pPr>
              <w:rPr>
                <w:rFonts w:ascii="Times New Roman" w:hAnsi="Times New Roman" w:cs="Times New Roman"/>
                <w:sz w:val="20"/>
              </w:rPr>
            </w:pPr>
            <w:r w:rsidRPr="00F17215">
              <w:rPr>
                <w:rFonts w:ascii="Tahoma" w:hAnsi="Tahoma" w:cs="Tahoma"/>
                <w:sz w:val="20"/>
              </w:rPr>
              <w:t>To pack in carton of  various sizes of glass vials</w:t>
            </w:r>
            <w:r w:rsidRPr="00F17215">
              <w:rPr>
                <w:rFonts w:ascii="Times New Roman" w:hAnsi="Times New Roman" w:cs="Times New Roman"/>
                <w:b/>
                <w:bCs/>
                <w:sz w:val="20"/>
              </w:rPr>
              <w:t xml:space="preserve">  </w:t>
            </w:r>
            <w:r w:rsidRPr="00F17215">
              <w:rPr>
                <w:rFonts w:ascii="Times New Roman" w:hAnsi="Times New Roman" w:cs="Times New Roman"/>
                <w:sz w:val="20"/>
              </w:rPr>
              <w:t>confirming to current CGMP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F17215" w:rsidRDefault="007921F9" w:rsidP="007921F9">
            <w:pPr>
              <w:pStyle w:val="BodyTextIndent"/>
              <w:spacing w:line="360" w:lineRule="auto"/>
              <w:ind w:left="0" w:firstLine="0"/>
              <w:rPr>
                <w:sz w:val="20"/>
              </w:rPr>
            </w:pPr>
            <w:r w:rsidRPr="00F17215">
              <w:rPr>
                <w:sz w:val="20"/>
              </w:rPr>
              <w:t>7.5 ml to 30 ml  molded &amp; tubular vials with Minimum</w:t>
            </w:r>
          </w:p>
          <w:p w:rsidR="007921F9" w:rsidRPr="00F17215" w:rsidRDefault="007921F9" w:rsidP="007921F9">
            <w:pPr>
              <w:pStyle w:val="BodyTextIndent"/>
              <w:spacing w:line="360" w:lineRule="auto"/>
              <w:ind w:left="0" w:firstLine="0"/>
              <w:rPr>
                <w:rFonts w:ascii="Tahoma" w:hAnsi="Tahoma" w:cs="Tahoma"/>
                <w:sz w:val="20"/>
              </w:rPr>
            </w:pPr>
            <w:r w:rsidRPr="00F17215">
              <w:rPr>
                <w:sz w:val="20"/>
              </w:rPr>
              <w:t xml:space="preserve"> 300 vials/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1.PAM</w:t>
            </w:r>
          </w:p>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2.Subnil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SS304 with mirror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SS304 with metal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numPr>
                <w:ilvl w:val="0"/>
                <w:numId w:val="7"/>
              </w:numPr>
              <w:spacing w:line="360" w:lineRule="auto"/>
              <w:rPr>
                <w:rFonts w:ascii="Tahoma" w:hAnsi="Tahoma" w:cs="Tahoma"/>
                <w:sz w:val="20"/>
              </w:rPr>
            </w:pPr>
            <w:r w:rsidRPr="00F17215">
              <w:rPr>
                <w:rFonts w:ascii="Tahoma" w:hAnsi="Tahoma" w:cs="Tahoma"/>
                <w:sz w:val="20"/>
              </w:rPr>
              <w:t xml:space="preserve">Any material with food grade quality having no      </w:t>
            </w:r>
          </w:p>
          <w:p w:rsidR="007921F9" w:rsidRPr="00F17215" w:rsidRDefault="007921F9" w:rsidP="007921F9">
            <w:pPr>
              <w:pStyle w:val="BodyTextIndent"/>
              <w:spacing w:line="360" w:lineRule="auto"/>
              <w:ind w:left="435" w:firstLine="0"/>
              <w:rPr>
                <w:rFonts w:ascii="Tahoma" w:hAnsi="Tahoma" w:cs="Tahoma"/>
                <w:sz w:val="20"/>
              </w:rPr>
            </w:pPr>
            <w:r w:rsidRPr="00F17215">
              <w:rPr>
                <w:rFonts w:ascii="Tahoma" w:hAnsi="Tahoma" w:cs="Tahoma"/>
                <w:sz w:val="20"/>
              </w:rPr>
              <w:t xml:space="preserve">     potential impact on the products.</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2. Durable.</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3.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Must be covered with SS 304 with  metal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4206FC" w:rsidRPr="00F17215" w:rsidRDefault="00BF7875" w:rsidP="00BF7875">
            <w:pPr>
              <w:spacing w:line="360" w:lineRule="auto"/>
              <w:rPr>
                <w:rFonts w:ascii="Tahoma" w:hAnsi="Tahoma" w:cs="Tahoma"/>
                <w:sz w:val="20"/>
              </w:rPr>
            </w:pPr>
            <w:r w:rsidRPr="00F17215">
              <w:rPr>
                <w:rFonts w:ascii="Tahoma" w:hAnsi="Tahoma" w:cs="Tahoma"/>
                <w:sz w:val="20"/>
              </w:rPr>
              <w:t>Machine should be provide all failure history</w:t>
            </w:r>
            <w:r w:rsidR="00182710" w:rsidRPr="00F17215">
              <w:rPr>
                <w:rFonts w:ascii="Tahoma" w:hAnsi="Tahoma" w:cs="Tahoma"/>
                <w:sz w:val="20"/>
              </w:rPr>
              <w:t>.</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provide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921F9" w:rsidP="008310A0">
            <w:pPr>
              <w:spacing w:line="360" w:lineRule="auto"/>
              <w:rPr>
                <w:rFonts w:ascii="Tahoma" w:hAnsi="Tahoma" w:cs="Tahoma"/>
                <w:sz w:val="20"/>
              </w:rPr>
            </w:pPr>
            <w:r w:rsidRPr="00F17215">
              <w:rPr>
                <w:rFonts w:ascii="Tahoma" w:hAnsi="Tahoma" w:cs="Tahoma"/>
                <w:sz w:val="20"/>
              </w:rPr>
              <w:t xml:space="preserve">Machine </w:t>
            </w:r>
            <w:r w:rsidR="00F02AA7" w:rsidRPr="00F17215">
              <w:rPr>
                <w:rFonts w:ascii="Tahoma" w:hAnsi="Tahoma" w:cs="Tahoma"/>
                <w:sz w:val="20"/>
              </w:rPr>
              <w:t xml:space="preserve">Should be </w:t>
            </w:r>
            <w:r w:rsidRPr="00F17215">
              <w:rPr>
                <w:rFonts w:ascii="Tahoma" w:hAnsi="Tahoma" w:cs="Tahoma"/>
                <w:sz w:val="20"/>
              </w:rPr>
              <w:t>provide with ampoule feeder</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Pr="00F17215" w:rsidRDefault="00143637">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lastRenderedPageBreak/>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lastRenderedPageBreak/>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r w:rsidRPr="00F17215">
              <w:rPr>
                <w:rFonts w:ascii="Tahoma" w:hAnsi="Tahoma" w:cs="Tahoma"/>
                <w:b/>
                <w:bCs/>
                <w:sz w:val="20"/>
              </w:rPr>
              <w:t>Sr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the Installation must be in accordance with the cGMP.</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The cGMP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Vial feeding fault- Machine stop</w:t>
            </w:r>
          </w:p>
          <w:p w:rsidR="00AB3DB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No vial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cGMP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r w:rsidRPr="00F17215">
              <w:rPr>
                <w:rFonts w:ascii="Tahoma" w:hAnsi="Tahoma" w:cs="Tahoma"/>
                <w:b/>
                <w:bCs/>
                <w:sz w:val="20"/>
              </w:rPr>
              <w:t>Sr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piping and cabling of the units itself.</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r w:rsidRPr="00F17215">
              <w:rPr>
                <w:rFonts w:ascii="Tahoma" w:hAnsi="Tahoma" w:cs="Tahoma"/>
                <w:b/>
                <w:bCs/>
                <w:sz w:val="20"/>
              </w:rPr>
              <w:t>Sr.</w:t>
            </w:r>
            <w:r w:rsidR="00F42B23" w:rsidRPr="00F17215">
              <w:rPr>
                <w:rFonts w:ascii="Tahoma" w:hAnsi="Tahoma" w:cs="Tahoma"/>
                <w:b/>
                <w:bCs/>
                <w:sz w:val="20"/>
              </w:rPr>
              <w:t>No.</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r w:rsidR="00B57311" w:rsidRPr="00F17215">
        <w:rPr>
          <w:rFonts w:ascii="Tahoma" w:hAnsi="Tahoma" w:cs="Tahoma"/>
          <w:b/>
          <w:sz w:val="20"/>
        </w:rPr>
        <w:t xml:space="preserve">INSTALLATION ,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F17215">
              <w:rPr>
                <w:rFonts w:ascii="Tahoma" w:hAnsi="Tahoma" w:cs="Tahoma"/>
                <w:color w:val="000000"/>
                <w:sz w:val="20"/>
              </w:rPr>
              <w:lastRenderedPageBreak/>
              <w:t>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Pr="00F17215" w:rsidRDefault="00F02AA7" w:rsidP="001A0E28">
      <w:pPr>
        <w:pStyle w:val="BodyTextIndent"/>
        <w:ind w:left="0" w:firstLine="0"/>
        <w:rPr>
          <w:rFonts w:ascii="Tahoma" w:hAnsi="Tahoma" w:cs="Tahoma"/>
          <w:b/>
          <w:sz w:val="20"/>
        </w:rPr>
      </w:pPr>
    </w:p>
    <w:p w:rsidR="001A0E28" w:rsidRPr="00F17215" w:rsidRDefault="001A0E28" w:rsidP="001A0E28">
      <w:pPr>
        <w:pStyle w:val="BodyTextIndent"/>
        <w:ind w:left="0" w:firstLine="0"/>
        <w:rPr>
          <w:rFonts w:ascii="Tahoma" w:hAnsi="Tahoma" w:cs="Tahoma"/>
          <w:b/>
          <w:sz w:val="20"/>
        </w:rPr>
      </w:pPr>
      <w:r w:rsidRPr="00F17215">
        <w:rPr>
          <w:rFonts w:ascii="Tahoma" w:hAnsi="Tahoma" w:cs="Tahoma"/>
          <w:b/>
          <w:sz w:val="20"/>
        </w:rPr>
        <w:t>11.4   System Acceptance Criteria</w:t>
      </w:r>
    </w:p>
    <w:p w:rsidR="001A0E28" w:rsidRPr="00F17215" w:rsidRDefault="001A0E28" w:rsidP="001A0E28">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1A0E28" w:rsidRPr="00F17215" w:rsidTr="00DB35E5">
        <w:trPr>
          <w:trHeight w:val="432"/>
        </w:trPr>
        <w:tc>
          <w:tcPr>
            <w:tcW w:w="1020" w:type="dxa"/>
            <w:shd w:val="clear" w:color="auto" w:fill="B3B3B3"/>
          </w:tcPr>
          <w:p w:rsidR="001A0E28" w:rsidRPr="00F17215" w:rsidRDefault="001A0E28" w:rsidP="00DB35E5">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1A0E28" w:rsidRPr="00F17215" w:rsidRDefault="001A0E28" w:rsidP="00DB35E5">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1A0E28" w:rsidRPr="00F17215" w:rsidRDefault="001A0E28" w:rsidP="00DB35E5">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DB35E5">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11.4.1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 xml:space="preserve"> During SAT the required functionality, performances and system reliability are met.</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YES</w:t>
            </w:r>
          </w:p>
        </w:tc>
      </w:tr>
      <w:tr w:rsidR="001A0E28" w:rsidRPr="00F17215" w:rsidTr="00DB35E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DB35E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as :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lastRenderedPageBreak/>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BF4" w:rsidRDefault="00565BF4">
      <w:r>
        <w:separator/>
      </w:r>
    </w:p>
  </w:endnote>
  <w:endnote w:type="continuationSeparator" w:id="1">
    <w:p w:rsidR="00565BF4" w:rsidRDefault="00565B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271D43">
            <w:rPr>
              <w:rStyle w:val="PageNumber"/>
              <w:rFonts w:ascii="Tahoma" w:hAnsi="Tahoma" w:cs="Tahoma"/>
            </w:rPr>
            <w:fldChar w:fldCharType="begin"/>
          </w:r>
          <w:r>
            <w:rPr>
              <w:rStyle w:val="PageNumber"/>
              <w:rFonts w:ascii="Tahoma" w:hAnsi="Tahoma" w:cs="Tahoma"/>
            </w:rPr>
            <w:instrText xml:space="preserve"> PAGE </w:instrText>
          </w:r>
          <w:r w:rsidR="00271D43">
            <w:rPr>
              <w:rStyle w:val="PageNumber"/>
              <w:rFonts w:ascii="Tahoma" w:hAnsi="Tahoma" w:cs="Tahoma"/>
            </w:rPr>
            <w:fldChar w:fldCharType="separate"/>
          </w:r>
          <w:r w:rsidR="009219B8">
            <w:rPr>
              <w:rStyle w:val="PageNumber"/>
              <w:rFonts w:ascii="Tahoma" w:hAnsi="Tahoma" w:cs="Tahoma"/>
              <w:noProof/>
            </w:rPr>
            <w:t>2</w:t>
          </w:r>
          <w:r w:rsidR="00271D43">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BF4" w:rsidRDefault="00565BF4">
      <w:r>
        <w:separator/>
      </w:r>
    </w:p>
  </w:footnote>
  <w:footnote w:type="continuationSeparator" w:id="1">
    <w:p w:rsidR="00565BF4" w:rsidRDefault="00565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LABORATORIES LIMITED (UNIT-II)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3175149" r:id="rId2"/>
      </w:object>
    </w:r>
  </w:p>
  <w:p w:rsidR="007921F9" w:rsidRPr="00F17215" w:rsidRDefault="007921F9">
    <w:pPr>
      <w:pStyle w:val="Header"/>
      <w:ind w:hanging="187"/>
      <w:rPr>
        <w:rFonts w:ascii="Tahoma" w:hAnsi="Tahoma" w:cs="Tahoma"/>
        <w:b/>
        <w:bCs/>
      </w:rPr>
    </w:pPr>
    <w:r w:rsidRPr="00F17215">
      <w:rPr>
        <w:rFonts w:ascii="Tahoma" w:hAnsi="Tahoma" w:cs="Tahoma"/>
      </w:rPr>
      <w:t xml:space="preserve">   </w:t>
    </w:r>
    <w:r w:rsidRPr="00F17215">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9219B8">
            <w:rPr>
              <w:rFonts w:ascii="Tahoma" w:hAnsi="Tahoma" w:cs="Tahoma"/>
              <w:b/>
              <w:iCs/>
              <w:color w:val="000000"/>
              <w:szCs w:val="20"/>
            </w:rPr>
            <w:t>URS/BP/008</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6553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12</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vinay</cp:lastModifiedBy>
  <cp:revision>349</cp:revision>
  <cp:lastPrinted>2011-07-14T12:34:00Z</cp:lastPrinted>
  <dcterms:created xsi:type="dcterms:W3CDTF">2011-05-25T11:34:00Z</dcterms:created>
  <dcterms:modified xsi:type="dcterms:W3CDTF">2011-07-26T03:16:00Z</dcterms:modified>
</cp:coreProperties>
</file>